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19" w:rsidRPr="001A5319" w:rsidRDefault="001A5319" w:rsidP="001A5319">
      <w:pPr>
        <w:shd w:val="clear" w:color="auto" w:fill="FFFFFF"/>
        <w:spacing w:before="197" w:after="197" w:line="240" w:lineRule="auto"/>
        <w:outlineLvl w:val="3"/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</w:pPr>
      <w:r w:rsidRPr="001A5319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Position: </w:t>
      </w:r>
      <w:r w:rsidRPr="001A5319">
        <w:rPr>
          <w:rFonts w:ascii="Arial" w:eastAsia="Times New Roman" w:hAnsi="Arial" w:cs="Arial"/>
          <w:b/>
          <w:bCs/>
          <w:color w:val="FF0000"/>
          <w:spacing w:val="8"/>
          <w:sz w:val="41"/>
          <w:szCs w:val="41"/>
        </w:rPr>
        <w:t>Credit Officers</w:t>
      </w:r>
      <w:r w:rsidRPr="001A5319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 (6 Positions)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Company: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proofErr w:type="spellStart"/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Kilala</w:t>
      </w:r>
      <w:proofErr w:type="spellEnd"/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Credit Company (T) Limited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Location: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Dodoma, Tanzania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Employment Type: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Full-Time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Number of Vacancies: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6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Application Deadline: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October 8, 2026</w:t>
      </w:r>
    </w:p>
    <w:p w:rsidR="001A5319" w:rsidRPr="001A5319" w:rsidRDefault="001A5319" w:rsidP="001A5319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1A5319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Position Overview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proofErr w:type="spellStart"/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Kilala</w:t>
      </w:r>
      <w:proofErr w:type="spellEnd"/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Credit Company (T) Limited is seeking qualified, self-motivated, and dynamic individuals to join its team as </w:t>
      </w: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Credit Officers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in Dodoma. This role focuses on driving loan portfolio growth, conducting thorough credit appraisals, monitoring client repayments, and building strong client relationships within the region.</w:t>
      </w:r>
    </w:p>
    <w:p w:rsidR="001A5319" w:rsidRPr="001A5319" w:rsidRDefault="001A5319" w:rsidP="001A5319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1A5319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Responsibilities</w:t>
      </w:r>
    </w:p>
    <w:p w:rsidR="001A5319" w:rsidRPr="001A5319" w:rsidRDefault="001A5319" w:rsidP="001A53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Product Marketing &amp; Business Growth: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Market and promote the company’s loan products to potential individual and group clients across Dodoma.</w:t>
      </w:r>
    </w:p>
    <w:p w:rsidR="001A5319" w:rsidRPr="001A5319" w:rsidRDefault="001A5319" w:rsidP="001A53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Credit Appraisal &amp; Verification: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Assess, evaluate, and verify client loan applications, creditworthiness, businesses, and collateral through site visits.</w:t>
      </w:r>
    </w:p>
    <w:p w:rsidR="001A5319" w:rsidRPr="001A5319" w:rsidRDefault="001A5319" w:rsidP="001A53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Loan Processing &amp; Monitoring: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Process loan approvals in alignment with established credit policies and track portfolios to ensure timely repayments and minimal delinquency.</w:t>
      </w:r>
    </w:p>
    <w:p w:rsidR="001A5319" w:rsidRPr="001A5319" w:rsidRDefault="001A5319" w:rsidP="001A53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Recovery &amp; Portfolio Management: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Follow up on delinquent accounts, manage recovery procedures, and maintain accurate portfolio reports for management.</w:t>
      </w:r>
    </w:p>
    <w:p w:rsidR="001A5319" w:rsidRPr="001A5319" w:rsidRDefault="001A5319" w:rsidP="001A53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Client &amp; Community Engagement: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Build strong, long-term relationships with clients while providing clear guidance on loan products and terms.</w:t>
      </w:r>
    </w:p>
    <w:p w:rsidR="001A5319" w:rsidRPr="001A5319" w:rsidRDefault="001A5319" w:rsidP="001A5319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1A5319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Qualifications &amp; Requirements</w:t>
      </w:r>
    </w:p>
    <w:p w:rsidR="001A5319" w:rsidRPr="001A5319" w:rsidRDefault="001A5319" w:rsidP="001A531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Education: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Diploma or Bachelor’s Degree in Microfinance, Banking and Finance, Business Administration, Accounting, Economics, or a related field.</w:t>
      </w:r>
    </w:p>
    <w:p w:rsidR="001A5319" w:rsidRPr="001A5319" w:rsidRDefault="001A5319" w:rsidP="001A531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Experience: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Prior experience in microfinance, lending, or credit administration is an added advantage.</w:t>
      </w:r>
    </w:p>
    <w:p w:rsidR="001A5319" w:rsidRPr="001A5319" w:rsidRDefault="001A5319" w:rsidP="001A531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Key Skills: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Strong credit assessment capabilities, negotiation skills, report writing, and financial evaluation skills.</w:t>
      </w:r>
    </w:p>
    <w:p w:rsidR="001A5319" w:rsidRPr="001A5319" w:rsidRDefault="001A5319" w:rsidP="001A531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Core Competencies: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High integrity, professional ethics, self-drive, and the ability to hit targets under minimal supervision.</w:t>
      </w:r>
    </w:p>
    <w:p w:rsidR="001A5319" w:rsidRPr="001A5319" w:rsidRDefault="001A5319" w:rsidP="001A531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lastRenderedPageBreak/>
        <w:t>Regional Knowledge: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Familiarity with the Dodoma business environment and local community dynamics is preferred.</w:t>
      </w:r>
    </w:p>
    <w:p w:rsidR="001A5319" w:rsidRPr="001A5319" w:rsidRDefault="001A5319" w:rsidP="001A5319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1A5319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How to Apply</w:t>
      </w:r>
    </w:p>
    <w:p w:rsidR="001A5319" w:rsidRPr="001A5319" w:rsidRDefault="001A5319" w:rsidP="001A5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Interested candidates who meet the requirements should apply by following the steps below:</w:t>
      </w:r>
    </w:p>
    <w:p w:rsidR="001A5319" w:rsidRPr="001A5319" w:rsidRDefault="001A5319" w:rsidP="001A531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Required Documents: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Prepare an updated CV/Resume and Application Letter.</w:t>
      </w:r>
    </w:p>
    <w:p w:rsidR="001A5319" w:rsidRPr="001A5319" w:rsidRDefault="001A5319" w:rsidP="001A531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Email Submission: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Send your application to: </w:t>
      </w:r>
      <w:r w:rsidRPr="001A5319">
        <w:rPr>
          <w:rFonts w:ascii="Arial" w:eastAsia="Times New Roman" w:hAnsi="Arial" w:cs="Arial"/>
          <w:b/>
          <w:bCs/>
          <w:color w:val="0000FF"/>
          <w:spacing w:val="8"/>
          <w:sz w:val="24"/>
          <w:szCs w:val="24"/>
        </w:rPr>
        <w:t>kilalacreditcompany@gmail.com</w:t>
      </w:r>
    </w:p>
    <w:p w:rsidR="001A5319" w:rsidRPr="001A5319" w:rsidRDefault="001A5319" w:rsidP="001A531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Subject Line: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Format </w:t>
      </w:r>
      <w:proofErr w:type="spellStart"/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as</w:t>
      </w:r>
      <w:r w:rsidRPr="001A5319">
        <w:rPr>
          <w:rFonts w:ascii="Consolas" w:eastAsia="Times New Roman" w:hAnsi="Consolas" w:cs="Courier New"/>
          <w:color w:val="555555"/>
          <w:spacing w:val="8"/>
          <w:sz w:val="21"/>
        </w:rPr>
        <w:t>Application</w:t>
      </w:r>
      <w:proofErr w:type="spellEnd"/>
      <w:r w:rsidRPr="001A5319">
        <w:rPr>
          <w:rFonts w:ascii="Consolas" w:eastAsia="Times New Roman" w:hAnsi="Consolas" w:cs="Courier New"/>
          <w:color w:val="555555"/>
          <w:spacing w:val="8"/>
          <w:sz w:val="21"/>
        </w:rPr>
        <w:t xml:space="preserve"> for Credit Officer Position - [Your Full Name]</w:t>
      </w:r>
    </w:p>
    <w:p w:rsidR="009074A2" w:rsidRPr="001A5319" w:rsidRDefault="001A5319" w:rsidP="0031600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Deadline:</w:t>
      </w:r>
      <w:r w:rsidRPr="001A5319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1A5319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October 8, 202</w:t>
      </w:r>
      <w:r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6</w:t>
      </w:r>
    </w:p>
    <w:sectPr w:rsidR="009074A2" w:rsidRPr="001A5319" w:rsidSect="0090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D01FD"/>
    <w:multiLevelType w:val="multilevel"/>
    <w:tmpl w:val="E3E4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E4F0E"/>
    <w:multiLevelType w:val="multilevel"/>
    <w:tmpl w:val="19F0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9F33B3"/>
    <w:multiLevelType w:val="multilevel"/>
    <w:tmpl w:val="3940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680F23"/>
    <w:multiLevelType w:val="multilevel"/>
    <w:tmpl w:val="BCBC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FF6095"/>
    <w:multiLevelType w:val="multilevel"/>
    <w:tmpl w:val="DF90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4A7E74"/>
    <w:multiLevelType w:val="multilevel"/>
    <w:tmpl w:val="E95C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2D21F8"/>
    <w:multiLevelType w:val="multilevel"/>
    <w:tmpl w:val="CFC8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75216A"/>
    <w:multiLevelType w:val="multilevel"/>
    <w:tmpl w:val="40CC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973367"/>
    <w:multiLevelType w:val="multilevel"/>
    <w:tmpl w:val="5582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307C3C"/>
    <w:multiLevelType w:val="multilevel"/>
    <w:tmpl w:val="52E0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032"/>
    <w:rsid w:val="001A5319"/>
    <w:rsid w:val="00233032"/>
    <w:rsid w:val="0031600E"/>
    <w:rsid w:val="006C42D1"/>
    <w:rsid w:val="00907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4A2"/>
  </w:style>
  <w:style w:type="paragraph" w:styleId="Heading4">
    <w:name w:val="heading 4"/>
    <w:basedOn w:val="Normal"/>
    <w:link w:val="Heading4Char"/>
    <w:uiPriority w:val="9"/>
    <w:qFormat/>
    <w:rsid w:val="002330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3303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3303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3303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33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00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1600E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1A531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2026-09-27T13:57:00Z</dcterms:created>
  <dcterms:modified xsi:type="dcterms:W3CDTF">2026-09-27T13:57:00Z</dcterms:modified>
</cp:coreProperties>
</file>